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FA8B" w14:textId="77777777" w:rsidR="00A33B5B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Cs w:val="22"/>
          <w:lang w:val="hr-HR"/>
        </w:rPr>
        <w:t>O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B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R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A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Z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L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O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Ž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E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N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J</w:t>
      </w:r>
      <w:r w:rsidR="00A33B5B"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</w:t>
      </w:r>
      <w:r w:rsidRPr="00877AEA">
        <w:rPr>
          <w:rFonts w:ascii="Arial" w:eastAsia="Calibri" w:hAnsi="Arial" w:cs="Arial"/>
          <w:b/>
          <w:bCs/>
          <w:szCs w:val="22"/>
          <w:lang w:val="hr-HR"/>
        </w:rPr>
        <w:t>E</w:t>
      </w:r>
    </w:p>
    <w:p w14:paraId="6B1AA72F" w14:textId="05275CAC" w:rsidR="00883218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Cs w:val="22"/>
          <w:lang w:val="hr-HR"/>
        </w:rPr>
        <w:t xml:space="preserve">  </w:t>
      </w:r>
    </w:p>
    <w:p w14:paraId="63057C03" w14:textId="50AC77C0" w:rsidR="00833D92" w:rsidRPr="00877AEA" w:rsidRDefault="006A337A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uz Nacrt prijedloga </w:t>
      </w:r>
      <w:r w:rsidR="002642E6">
        <w:rPr>
          <w:rFonts w:ascii="Arial" w:eastAsia="Calibri" w:hAnsi="Arial" w:cs="Arial"/>
          <w:b/>
          <w:bCs/>
          <w:sz w:val="22"/>
          <w:szCs w:val="22"/>
          <w:lang w:val="hr-HR"/>
        </w:rPr>
        <w:t>Plana zaštite</w:t>
      </w:r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od požara za Grad Zadar, Općinu </w:t>
      </w:r>
      <w:proofErr w:type="spellStart"/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>Poličnik</w:t>
      </w:r>
      <w:proofErr w:type="spellEnd"/>
      <w:r w:rsidR="00E6708B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Općinu </w:t>
      </w:r>
      <w:r w:rsidR="00877AEA" w:rsidRPr="00877AE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Bibinje i Općinu Zemunik Donji </w:t>
      </w:r>
    </w:p>
    <w:p w14:paraId="788C9E26" w14:textId="77777777" w:rsidR="00883218" w:rsidRPr="00877AEA" w:rsidRDefault="00883218" w:rsidP="0088321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  <w:lang w:val="hr-HR"/>
        </w:rPr>
      </w:pPr>
    </w:p>
    <w:p w14:paraId="6F9925E2" w14:textId="77777777" w:rsidR="006A337A" w:rsidRPr="00877AEA" w:rsidRDefault="006A337A" w:rsidP="00E675A2">
      <w:pPr>
        <w:jc w:val="both"/>
        <w:rPr>
          <w:rFonts w:ascii="Arial" w:eastAsia="Calibri" w:hAnsi="Arial" w:cs="Arial"/>
          <w:b/>
          <w:bCs/>
          <w:color w:val="FF0000"/>
          <w:szCs w:val="22"/>
          <w:lang w:val="hr-HR"/>
        </w:rPr>
      </w:pPr>
    </w:p>
    <w:p w14:paraId="53DFB8C6" w14:textId="26977151" w:rsidR="002642E6" w:rsidRDefault="00997448" w:rsidP="002642E6">
      <w:pPr>
        <w:jc w:val="both"/>
        <w:rPr>
          <w:rFonts w:ascii="Arial" w:hAnsi="Arial" w:cs="Arial"/>
          <w:sz w:val="20"/>
        </w:rPr>
      </w:pPr>
      <w:r w:rsidRPr="00877AEA">
        <w:rPr>
          <w:rFonts w:ascii="Arial" w:hAnsi="Arial" w:cs="Arial"/>
        </w:rPr>
        <w:t xml:space="preserve">  </w:t>
      </w:r>
      <w:r w:rsidR="0048005D">
        <w:rPr>
          <w:rFonts w:ascii="Arial" w:hAnsi="Arial" w:cs="Arial"/>
        </w:rPr>
        <w:t xml:space="preserve">        </w:t>
      </w:r>
      <w:r w:rsidR="002642E6">
        <w:rPr>
          <w:rFonts w:ascii="Arial" w:hAnsi="Arial" w:cs="Arial"/>
          <w:sz w:val="20"/>
        </w:rPr>
        <w:t xml:space="preserve">Na </w:t>
      </w:r>
      <w:proofErr w:type="spellStart"/>
      <w:r w:rsidR="002642E6">
        <w:rPr>
          <w:rFonts w:ascii="Arial" w:hAnsi="Arial" w:cs="Arial"/>
          <w:sz w:val="20"/>
        </w:rPr>
        <w:t>temelju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članka</w:t>
      </w:r>
      <w:proofErr w:type="spellEnd"/>
      <w:r w:rsidR="002642E6">
        <w:rPr>
          <w:rFonts w:ascii="Arial" w:hAnsi="Arial" w:cs="Arial"/>
          <w:sz w:val="20"/>
        </w:rPr>
        <w:t xml:space="preserve"> 13. </w:t>
      </w:r>
      <w:proofErr w:type="spellStart"/>
      <w:proofErr w:type="gramStart"/>
      <w:r w:rsidR="002642E6">
        <w:rPr>
          <w:rFonts w:ascii="Arial" w:hAnsi="Arial" w:cs="Arial"/>
          <w:sz w:val="20"/>
        </w:rPr>
        <w:t>stavka</w:t>
      </w:r>
      <w:proofErr w:type="spellEnd"/>
      <w:proofErr w:type="gramEnd"/>
      <w:r w:rsidR="002642E6">
        <w:rPr>
          <w:rFonts w:ascii="Arial" w:hAnsi="Arial" w:cs="Arial"/>
          <w:sz w:val="20"/>
        </w:rPr>
        <w:t xml:space="preserve"> 1</w:t>
      </w:r>
      <w:r w:rsidR="00877AEA" w:rsidRPr="00B16F3A">
        <w:rPr>
          <w:rFonts w:ascii="Arial" w:hAnsi="Arial" w:cs="Arial"/>
          <w:sz w:val="20"/>
        </w:rPr>
        <w:t>.</w:t>
      </w:r>
      <w:r w:rsidR="002642E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2642E6">
        <w:rPr>
          <w:rFonts w:ascii="Arial" w:hAnsi="Arial" w:cs="Arial"/>
          <w:sz w:val="20"/>
        </w:rPr>
        <w:t>i</w:t>
      </w:r>
      <w:proofErr w:type="spellEnd"/>
      <w:proofErr w:type="gramEnd"/>
      <w:r w:rsidR="002642E6">
        <w:rPr>
          <w:rFonts w:ascii="Arial" w:hAnsi="Arial" w:cs="Arial"/>
          <w:sz w:val="20"/>
        </w:rPr>
        <w:t xml:space="preserve"> 9.</w:t>
      </w:r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Zakona</w:t>
      </w:r>
      <w:proofErr w:type="spellEnd"/>
      <w:r w:rsidR="00877AEA" w:rsidRPr="00B16F3A">
        <w:rPr>
          <w:rFonts w:ascii="Arial" w:hAnsi="Arial" w:cs="Arial"/>
          <w:sz w:val="20"/>
        </w:rPr>
        <w:t xml:space="preserve"> o </w:t>
      </w:r>
      <w:proofErr w:type="spellStart"/>
      <w:r w:rsidR="00877AEA" w:rsidRPr="00B16F3A">
        <w:rPr>
          <w:rFonts w:ascii="Arial" w:hAnsi="Arial" w:cs="Arial"/>
          <w:sz w:val="20"/>
        </w:rPr>
        <w:t>zaštiti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od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požara</w:t>
      </w:r>
      <w:proofErr w:type="spellEnd"/>
      <w:r w:rsidR="00877AEA">
        <w:rPr>
          <w:rFonts w:ascii="Arial" w:hAnsi="Arial" w:cs="Arial"/>
          <w:sz w:val="20"/>
        </w:rPr>
        <w:t xml:space="preserve"> </w:t>
      </w:r>
      <w:r w:rsidR="0048005D">
        <w:rPr>
          <w:rFonts w:ascii="Arial" w:hAnsi="Arial" w:cs="Arial"/>
          <w:sz w:val="20"/>
        </w:rPr>
        <w:t>(“</w:t>
      </w:r>
      <w:proofErr w:type="spellStart"/>
      <w:r w:rsidR="0048005D">
        <w:rPr>
          <w:rFonts w:ascii="Arial" w:hAnsi="Arial" w:cs="Arial"/>
          <w:sz w:val="20"/>
        </w:rPr>
        <w:t>Narodne</w:t>
      </w:r>
      <w:proofErr w:type="spellEnd"/>
      <w:r w:rsidR="0048005D">
        <w:rPr>
          <w:rFonts w:ascii="Arial" w:hAnsi="Arial" w:cs="Arial"/>
          <w:sz w:val="20"/>
        </w:rPr>
        <w:t xml:space="preserve"> </w:t>
      </w:r>
      <w:proofErr w:type="spellStart"/>
      <w:r w:rsidR="0048005D">
        <w:rPr>
          <w:rFonts w:ascii="Arial" w:hAnsi="Arial" w:cs="Arial"/>
          <w:sz w:val="20"/>
        </w:rPr>
        <w:t>novine</w:t>
      </w:r>
      <w:proofErr w:type="spellEnd"/>
      <w:r w:rsidR="0048005D">
        <w:rPr>
          <w:rFonts w:ascii="Arial" w:hAnsi="Arial" w:cs="Arial"/>
          <w:sz w:val="20"/>
        </w:rPr>
        <w:t xml:space="preserve">” br. 92/10, 114/22) </w:t>
      </w:r>
      <w:r w:rsidR="002642E6">
        <w:rPr>
          <w:rFonts w:ascii="Arial" w:hAnsi="Arial" w:cs="Arial"/>
          <w:sz w:val="20"/>
        </w:rPr>
        <w:t xml:space="preserve">Grad Zadar </w:t>
      </w:r>
      <w:proofErr w:type="spellStart"/>
      <w:r w:rsidR="002642E6">
        <w:rPr>
          <w:rFonts w:ascii="Arial" w:hAnsi="Arial" w:cs="Arial"/>
          <w:sz w:val="20"/>
        </w:rPr>
        <w:t>i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Općina</w:t>
      </w:r>
      <w:proofErr w:type="spellEnd"/>
      <w:r w:rsidR="002642E6" w:rsidRPr="00B16F3A">
        <w:rPr>
          <w:rFonts w:ascii="Arial" w:hAnsi="Arial" w:cs="Arial"/>
          <w:sz w:val="20"/>
        </w:rPr>
        <w:t xml:space="preserve"> </w:t>
      </w:r>
      <w:proofErr w:type="spellStart"/>
      <w:r w:rsidR="002642E6" w:rsidRPr="00B16F3A">
        <w:rPr>
          <w:rFonts w:ascii="Arial" w:hAnsi="Arial" w:cs="Arial"/>
          <w:sz w:val="20"/>
        </w:rPr>
        <w:t>Poličnik</w:t>
      </w:r>
      <w:proofErr w:type="spellEnd"/>
      <w:r w:rsidR="002642E6" w:rsidRPr="00B16F3A">
        <w:rPr>
          <w:rFonts w:ascii="Arial" w:hAnsi="Arial" w:cs="Arial"/>
          <w:sz w:val="20"/>
        </w:rPr>
        <w:t xml:space="preserve">, </w:t>
      </w:r>
      <w:proofErr w:type="spellStart"/>
      <w:r w:rsidR="002642E6" w:rsidRPr="00B16F3A">
        <w:rPr>
          <w:rFonts w:ascii="Arial" w:hAnsi="Arial" w:cs="Arial"/>
          <w:sz w:val="20"/>
        </w:rPr>
        <w:t>Bibinje</w:t>
      </w:r>
      <w:proofErr w:type="spellEnd"/>
      <w:r w:rsidR="002642E6" w:rsidRPr="00B16F3A">
        <w:rPr>
          <w:rFonts w:ascii="Arial" w:hAnsi="Arial" w:cs="Arial"/>
          <w:sz w:val="20"/>
        </w:rPr>
        <w:t xml:space="preserve"> </w:t>
      </w:r>
      <w:proofErr w:type="spellStart"/>
      <w:r w:rsidR="002642E6" w:rsidRPr="00B16F3A">
        <w:rPr>
          <w:rFonts w:ascii="Arial" w:hAnsi="Arial" w:cs="Arial"/>
          <w:sz w:val="20"/>
        </w:rPr>
        <w:t>i</w:t>
      </w:r>
      <w:proofErr w:type="spellEnd"/>
      <w:r w:rsidR="002642E6" w:rsidRPr="00B16F3A">
        <w:rPr>
          <w:rFonts w:ascii="Arial" w:hAnsi="Arial" w:cs="Arial"/>
          <w:sz w:val="20"/>
        </w:rPr>
        <w:t xml:space="preserve"> </w:t>
      </w:r>
      <w:proofErr w:type="spellStart"/>
      <w:r w:rsidR="002642E6" w:rsidRPr="00B16F3A">
        <w:rPr>
          <w:rFonts w:ascii="Arial" w:hAnsi="Arial" w:cs="Arial"/>
          <w:sz w:val="20"/>
        </w:rPr>
        <w:t>Zemunik</w:t>
      </w:r>
      <w:proofErr w:type="spellEnd"/>
      <w:r w:rsidR="002642E6" w:rsidRPr="00B16F3A">
        <w:rPr>
          <w:rFonts w:ascii="Arial" w:hAnsi="Arial" w:cs="Arial"/>
          <w:sz w:val="20"/>
        </w:rPr>
        <w:t xml:space="preserve"> </w:t>
      </w:r>
      <w:proofErr w:type="spellStart"/>
      <w:r w:rsidR="002642E6" w:rsidRPr="00B16F3A">
        <w:rPr>
          <w:rFonts w:ascii="Arial" w:hAnsi="Arial" w:cs="Arial"/>
          <w:sz w:val="20"/>
        </w:rPr>
        <w:t>Donji</w:t>
      </w:r>
      <w:proofErr w:type="spellEnd"/>
      <w:r w:rsidR="002642E6" w:rsidRPr="00B16F3A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donose</w:t>
      </w:r>
      <w:proofErr w:type="spellEnd"/>
      <w:r w:rsidR="002642E6">
        <w:rPr>
          <w:rFonts w:ascii="Arial" w:hAnsi="Arial" w:cs="Arial"/>
          <w:sz w:val="20"/>
        </w:rPr>
        <w:t xml:space="preserve"> plan </w:t>
      </w:r>
      <w:proofErr w:type="spellStart"/>
      <w:r w:rsidR="002642E6">
        <w:rPr>
          <w:rFonts w:ascii="Arial" w:hAnsi="Arial" w:cs="Arial"/>
          <w:sz w:val="20"/>
        </w:rPr>
        <w:t>zaštite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od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požara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za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svoje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područje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na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temelju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Procjene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ugroženosti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od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požara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prethodno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pribavljenom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mišljenju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na</w:t>
      </w:r>
      <w:r w:rsidR="002642E6">
        <w:rPr>
          <w:rFonts w:ascii="Arial" w:hAnsi="Arial" w:cs="Arial"/>
          <w:sz w:val="20"/>
        </w:rPr>
        <w:t>dležne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policijske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uprave</w:t>
      </w:r>
      <w:proofErr w:type="spellEnd"/>
      <w:r w:rsidR="002642E6">
        <w:rPr>
          <w:rFonts w:ascii="Arial" w:hAnsi="Arial" w:cs="Arial"/>
          <w:sz w:val="20"/>
        </w:rPr>
        <w:t xml:space="preserve">. </w:t>
      </w:r>
      <w:proofErr w:type="spellStart"/>
      <w:r w:rsidR="002642E6">
        <w:rPr>
          <w:rFonts w:ascii="Arial" w:hAnsi="Arial" w:cs="Arial"/>
          <w:sz w:val="20"/>
        </w:rPr>
        <w:t>P</w:t>
      </w:r>
      <w:r w:rsidR="002642E6">
        <w:rPr>
          <w:rFonts w:ascii="Arial" w:hAnsi="Arial" w:cs="Arial"/>
          <w:sz w:val="20"/>
        </w:rPr>
        <w:t>rilikom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donošenja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plana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zaštite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2642E6">
        <w:rPr>
          <w:rFonts w:ascii="Arial" w:hAnsi="Arial" w:cs="Arial"/>
          <w:sz w:val="20"/>
        </w:rPr>
        <w:t>od</w:t>
      </w:r>
      <w:proofErr w:type="spellEnd"/>
      <w:proofErr w:type="gram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požara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osigurava</w:t>
      </w:r>
      <w:proofErr w:type="spellEnd"/>
      <w:r w:rsidR="002642E6">
        <w:rPr>
          <w:rFonts w:ascii="Arial" w:hAnsi="Arial" w:cs="Arial"/>
          <w:sz w:val="20"/>
        </w:rPr>
        <w:t xml:space="preserve"> se </w:t>
      </w:r>
      <w:proofErr w:type="spellStart"/>
      <w:r w:rsidR="002642E6">
        <w:rPr>
          <w:rFonts w:ascii="Arial" w:hAnsi="Arial" w:cs="Arial"/>
          <w:sz w:val="20"/>
        </w:rPr>
        <w:t>sudjelovanje</w:t>
      </w:r>
      <w:proofErr w:type="spellEnd"/>
      <w:r w:rsidR="002642E6">
        <w:rPr>
          <w:rFonts w:ascii="Arial" w:hAnsi="Arial" w:cs="Arial"/>
          <w:sz w:val="20"/>
        </w:rPr>
        <w:t xml:space="preserve"> </w:t>
      </w:r>
      <w:proofErr w:type="spellStart"/>
      <w:r w:rsidR="002642E6">
        <w:rPr>
          <w:rFonts w:ascii="Arial" w:hAnsi="Arial" w:cs="Arial"/>
          <w:sz w:val="20"/>
        </w:rPr>
        <w:t>javnosti</w:t>
      </w:r>
      <w:proofErr w:type="spellEnd"/>
      <w:r w:rsidR="002642E6">
        <w:rPr>
          <w:rFonts w:ascii="Arial" w:hAnsi="Arial" w:cs="Arial"/>
          <w:sz w:val="20"/>
        </w:rPr>
        <w:t>.</w:t>
      </w:r>
    </w:p>
    <w:p w14:paraId="1AE30120" w14:textId="77777777" w:rsidR="002642E6" w:rsidRPr="00B16F3A" w:rsidRDefault="002642E6" w:rsidP="002642E6">
      <w:pPr>
        <w:jc w:val="both"/>
        <w:rPr>
          <w:rFonts w:ascii="Arial" w:hAnsi="Arial" w:cs="Arial"/>
          <w:sz w:val="20"/>
        </w:rPr>
      </w:pPr>
    </w:p>
    <w:p w14:paraId="5527C6EE" w14:textId="73E5D9C1" w:rsidR="00877AEA" w:rsidRPr="00B16F3A" w:rsidRDefault="0048005D" w:rsidP="00877A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proofErr w:type="spellStart"/>
      <w:r w:rsidR="00877AEA" w:rsidRPr="00B16F3A">
        <w:rPr>
          <w:rFonts w:ascii="Arial" w:hAnsi="Arial" w:cs="Arial"/>
          <w:sz w:val="20"/>
        </w:rPr>
        <w:t>Sukladno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članku</w:t>
      </w:r>
      <w:proofErr w:type="spellEnd"/>
      <w:r w:rsidR="00877AEA" w:rsidRPr="00B16F3A">
        <w:rPr>
          <w:rFonts w:ascii="Arial" w:hAnsi="Arial" w:cs="Arial"/>
          <w:sz w:val="20"/>
        </w:rPr>
        <w:t xml:space="preserve"> 11. </w:t>
      </w:r>
      <w:proofErr w:type="spellStart"/>
      <w:proofErr w:type="gramStart"/>
      <w:r w:rsidR="00877AEA" w:rsidRPr="00B16F3A">
        <w:rPr>
          <w:rFonts w:ascii="Arial" w:hAnsi="Arial" w:cs="Arial"/>
          <w:sz w:val="20"/>
        </w:rPr>
        <w:t>stavku</w:t>
      </w:r>
      <w:proofErr w:type="spellEnd"/>
      <w:proofErr w:type="gramEnd"/>
      <w:r w:rsidR="00877AEA" w:rsidRPr="00B16F3A">
        <w:rPr>
          <w:rFonts w:ascii="Arial" w:hAnsi="Arial" w:cs="Arial"/>
          <w:sz w:val="20"/>
        </w:rPr>
        <w:t xml:space="preserve"> 1. </w:t>
      </w:r>
      <w:proofErr w:type="spellStart"/>
      <w:r w:rsidR="00877AEA" w:rsidRPr="00B16F3A">
        <w:rPr>
          <w:rFonts w:ascii="Arial" w:hAnsi="Arial" w:cs="Arial"/>
          <w:sz w:val="20"/>
        </w:rPr>
        <w:t>Zakona</w:t>
      </w:r>
      <w:proofErr w:type="spellEnd"/>
      <w:r w:rsidR="00877AEA" w:rsidRPr="00B16F3A">
        <w:rPr>
          <w:rFonts w:ascii="Arial" w:hAnsi="Arial" w:cs="Arial"/>
          <w:sz w:val="20"/>
        </w:rPr>
        <w:t xml:space="preserve"> o </w:t>
      </w:r>
      <w:proofErr w:type="spellStart"/>
      <w:r w:rsidR="00877AEA" w:rsidRPr="00B16F3A">
        <w:rPr>
          <w:rFonts w:ascii="Arial" w:hAnsi="Arial" w:cs="Arial"/>
          <w:sz w:val="20"/>
        </w:rPr>
        <w:t>pravu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pristup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informacijama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( “</w:t>
      </w:r>
      <w:proofErr w:type="spellStart"/>
      <w:proofErr w:type="gramEnd"/>
      <w:r>
        <w:rPr>
          <w:rFonts w:ascii="Arial" w:hAnsi="Arial" w:cs="Arial"/>
          <w:sz w:val="20"/>
        </w:rPr>
        <w:t>Narodne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novine</w:t>
      </w:r>
      <w:proofErr w:type="spellEnd"/>
      <w:r>
        <w:rPr>
          <w:rFonts w:ascii="Arial" w:hAnsi="Arial" w:cs="Arial"/>
          <w:sz w:val="20"/>
        </w:rPr>
        <w:t xml:space="preserve">” br. 9/09, 28/10, 3/13, 9/14 </w:t>
      </w:r>
      <w:proofErr w:type="spellStart"/>
      <w:r>
        <w:rPr>
          <w:rFonts w:ascii="Arial" w:hAnsi="Arial" w:cs="Arial"/>
          <w:sz w:val="20"/>
        </w:rPr>
        <w:t>i</w:t>
      </w:r>
      <w:proofErr w:type="spellEnd"/>
      <w:r>
        <w:rPr>
          <w:rFonts w:ascii="Arial" w:hAnsi="Arial" w:cs="Arial"/>
          <w:sz w:val="20"/>
        </w:rPr>
        <w:t xml:space="preserve"> 2/15 – </w:t>
      </w:r>
      <w:proofErr w:type="spellStart"/>
      <w:r>
        <w:rPr>
          <w:rFonts w:ascii="Arial" w:hAnsi="Arial" w:cs="Arial"/>
          <w:sz w:val="20"/>
        </w:rPr>
        <w:t>pročišćeni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tekst</w:t>
      </w:r>
      <w:proofErr w:type="spellEnd"/>
      <w:r>
        <w:rPr>
          <w:rFonts w:ascii="Arial" w:hAnsi="Arial" w:cs="Arial"/>
          <w:sz w:val="20"/>
        </w:rPr>
        <w:t xml:space="preserve">) </w:t>
      </w:r>
      <w:proofErr w:type="spellStart"/>
      <w:r w:rsidR="00877AEA" w:rsidRPr="00B16F3A">
        <w:rPr>
          <w:rFonts w:ascii="Arial" w:hAnsi="Arial" w:cs="Arial"/>
          <w:sz w:val="20"/>
        </w:rPr>
        <w:t>jedinice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lokalne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samouprave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dužne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su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provesti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savjetovanje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prilikom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donošenja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strateških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ili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planskih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dokumenata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kad</w:t>
      </w:r>
      <w:proofErr w:type="spellEnd"/>
      <w:r w:rsidR="00877AEA" w:rsidRPr="00B16F3A">
        <w:rPr>
          <w:rFonts w:ascii="Arial" w:hAnsi="Arial" w:cs="Arial"/>
          <w:sz w:val="20"/>
        </w:rPr>
        <w:t xml:space="preserve"> se </w:t>
      </w:r>
      <w:proofErr w:type="spellStart"/>
      <w:r w:rsidR="00877AEA" w:rsidRPr="00B16F3A">
        <w:rPr>
          <w:rFonts w:ascii="Arial" w:hAnsi="Arial" w:cs="Arial"/>
          <w:sz w:val="20"/>
        </w:rPr>
        <w:t>njima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utječe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interese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građana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i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pravnih</w:t>
      </w:r>
      <w:proofErr w:type="spellEnd"/>
      <w:r w:rsidR="00877AEA" w:rsidRPr="00B16F3A">
        <w:rPr>
          <w:rFonts w:ascii="Arial" w:hAnsi="Arial" w:cs="Arial"/>
          <w:sz w:val="20"/>
        </w:rPr>
        <w:t xml:space="preserve"> </w:t>
      </w:r>
      <w:proofErr w:type="spellStart"/>
      <w:r w:rsidR="00877AEA" w:rsidRPr="00B16F3A">
        <w:rPr>
          <w:rFonts w:ascii="Arial" w:hAnsi="Arial" w:cs="Arial"/>
          <w:sz w:val="20"/>
        </w:rPr>
        <w:t>osoba</w:t>
      </w:r>
      <w:proofErr w:type="spellEnd"/>
      <w:r w:rsidR="00877AEA" w:rsidRPr="00B16F3A">
        <w:rPr>
          <w:rFonts w:ascii="Arial" w:hAnsi="Arial" w:cs="Arial"/>
          <w:sz w:val="20"/>
        </w:rPr>
        <w:t>.</w:t>
      </w:r>
    </w:p>
    <w:p w14:paraId="36646CC1" w14:textId="5AFFD70B" w:rsidR="00883218" w:rsidRPr="00877AEA" w:rsidRDefault="00D616D3" w:rsidP="00877AEA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877AEA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</w:p>
    <w:p w14:paraId="344220A2" w14:textId="77777777" w:rsidR="008A5BA9" w:rsidRPr="00877AEA" w:rsidRDefault="008A5BA9" w:rsidP="008A5BA9">
      <w:pPr>
        <w:spacing w:line="0" w:lineRule="atLeast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8A5BA9" w:rsidRPr="00877AEA" w14:paraId="6159221D" w14:textId="77777777" w:rsidTr="002C4CA6">
        <w:trPr>
          <w:trHeight w:val="838"/>
        </w:trPr>
        <w:tc>
          <w:tcPr>
            <w:tcW w:w="8835" w:type="dxa"/>
          </w:tcPr>
          <w:p w14:paraId="6B5FBB00" w14:textId="77777777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  <w:p w14:paraId="610CE87F" w14:textId="77777777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Rok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očitovanje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zainteresirane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javnosti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je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zaključno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s </w:t>
            </w:r>
            <w:proofErr w:type="spellStart"/>
            <w:r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danom</w:t>
            </w:r>
            <w:proofErr w:type="spellEnd"/>
            <w:r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 </w:t>
            </w:r>
          </w:p>
          <w:p w14:paraId="5295E011" w14:textId="0EAA6959" w:rsidR="008A5BA9" w:rsidRPr="00877AEA" w:rsidRDefault="002642E6" w:rsidP="008A5BA9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17.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veljače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 </w:t>
            </w:r>
            <w:bookmarkStart w:id="0" w:name="_GoBack"/>
            <w:bookmarkEnd w:id="0"/>
            <w:r w:rsidR="00877AEA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2025</w:t>
            </w:r>
            <w:r w:rsidR="008A5BA9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 xml:space="preserve">. </w:t>
            </w:r>
            <w:proofErr w:type="spellStart"/>
            <w:r w:rsidR="008A5BA9" w:rsidRPr="00877AE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godine</w:t>
            </w:r>
            <w:proofErr w:type="spellEnd"/>
          </w:p>
          <w:p w14:paraId="55D82D92" w14:textId="02839542" w:rsidR="008A5BA9" w:rsidRPr="00877AEA" w:rsidRDefault="008A5BA9" w:rsidP="008A5BA9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</w:tc>
      </w:tr>
    </w:tbl>
    <w:p w14:paraId="1FFCB494" w14:textId="77777777" w:rsidR="008A5BA9" w:rsidRPr="00877AEA" w:rsidRDefault="008A5BA9" w:rsidP="008A5BA9">
      <w:pPr>
        <w:spacing w:line="0" w:lineRule="atLeast"/>
        <w:jc w:val="center"/>
        <w:rPr>
          <w:rFonts w:ascii="Arial" w:hAnsi="Arial" w:cs="Arial"/>
          <w:b/>
          <w:iCs/>
          <w:sz w:val="20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0"/>
      </w:tblGrid>
      <w:tr w:rsidR="008A5BA9" w:rsidRPr="00877AEA" w14:paraId="14BF2B49" w14:textId="77777777" w:rsidTr="002C4CA6">
        <w:trPr>
          <w:trHeight w:val="983"/>
        </w:trPr>
        <w:tc>
          <w:tcPr>
            <w:tcW w:w="8790" w:type="dxa"/>
          </w:tcPr>
          <w:p w14:paraId="29603861" w14:textId="77777777" w:rsidR="008A5BA9" w:rsidRPr="00877AEA" w:rsidRDefault="008A5BA9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  <w:p w14:paraId="334683B1" w14:textId="77777777" w:rsidR="008A5BA9" w:rsidRPr="00877AEA" w:rsidRDefault="008A5BA9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Mišljenja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primjedbe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prijedlozi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mogu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se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dostaviti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putem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Obrasca</w:t>
            </w:r>
            <w:proofErr w:type="spellEnd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sudjelovanja</w:t>
            </w:r>
            <w:proofErr w:type="spellEnd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/>
                <w:iCs/>
                <w:sz w:val="20"/>
                <w:szCs w:val="22"/>
              </w:rPr>
              <w:t>javnosti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ili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direktno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na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adresu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 e-</w:t>
            </w:r>
            <w:proofErr w:type="spellStart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pošte</w:t>
            </w:r>
            <w:proofErr w:type="spellEnd"/>
            <w:r w:rsidRPr="00877AEA">
              <w:rPr>
                <w:rFonts w:ascii="Arial" w:hAnsi="Arial" w:cs="Arial"/>
                <w:b/>
                <w:iCs/>
                <w:sz w:val="20"/>
                <w:szCs w:val="22"/>
              </w:rPr>
              <w:t>:</w:t>
            </w:r>
          </w:p>
          <w:p w14:paraId="5B0DBBC8" w14:textId="77777777" w:rsidR="008A5BA9" w:rsidRPr="00877AEA" w:rsidRDefault="002642E6" w:rsidP="008A5BA9">
            <w:pPr>
              <w:ind w:right="-45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hyperlink r:id="rId6" w:history="1">
              <w:r w:rsidR="008A5BA9" w:rsidRPr="00877AEA">
                <w:rPr>
                  <w:rStyle w:val="Hiperveza"/>
                  <w:rFonts w:ascii="Arial" w:hAnsi="Arial" w:cs="Arial"/>
                  <w:b/>
                  <w:iCs/>
                  <w:sz w:val="20"/>
                  <w:szCs w:val="22"/>
                </w:rPr>
                <w:t>gospodarstvo1@grad-zadar.hr</w:t>
              </w:r>
            </w:hyperlink>
          </w:p>
          <w:p w14:paraId="13F763DF" w14:textId="783EA1F2" w:rsidR="008A5BA9" w:rsidRPr="00877AEA" w:rsidRDefault="008A5BA9" w:rsidP="008A5BA9">
            <w:pPr>
              <w:ind w:left="-90"/>
              <w:jc w:val="both"/>
              <w:rPr>
                <w:rFonts w:ascii="Arial" w:hAnsi="Arial" w:cs="Arial"/>
                <w:b/>
                <w:iCs/>
                <w:sz w:val="20"/>
                <w:szCs w:val="22"/>
              </w:rPr>
            </w:pPr>
          </w:p>
        </w:tc>
      </w:tr>
    </w:tbl>
    <w:p w14:paraId="18B9D48F" w14:textId="77777777" w:rsidR="0048005D" w:rsidRDefault="008A5BA9" w:rsidP="008A5BA9">
      <w:pPr>
        <w:spacing w:before="240"/>
        <w:jc w:val="both"/>
        <w:rPr>
          <w:rFonts w:ascii="Arial" w:hAnsi="Arial" w:cs="Arial"/>
          <w:sz w:val="22"/>
          <w:szCs w:val="22"/>
          <w:lang w:val="hr-HR"/>
        </w:rPr>
      </w:pP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Pr="00877AEA">
        <w:rPr>
          <w:rFonts w:ascii="Arial" w:hAnsi="Arial" w:cs="Arial"/>
          <w:sz w:val="22"/>
          <w:szCs w:val="22"/>
          <w:lang w:val="hr-HR"/>
        </w:rPr>
        <w:tab/>
      </w:r>
      <w:r w:rsidR="00DE6291">
        <w:rPr>
          <w:rFonts w:ascii="Arial" w:hAnsi="Arial" w:cs="Arial"/>
          <w:sz w:val="22"/>
          <w:szCs w:val="22"/>
          <w:lang w:val="hr-HR"/>
        </w:rPr>
        <w:tab/>
      </w:r>
      <w:r w:rsidR="00DE6291">
        <w:rPr>
          <w:rFonts w:ascii="Arial" w:hAnsi="Arial" w:cs="Arial"/>
          <w:sz w:val="22"/>
          <w:szCs w:val="22"/>
          <w:lang w:val="hr-HR"/>
        </w:rPr>
        <w:tab/>
        <w:t xml:space="preserve">       </w:t>
      </w:r>
    </w:p>
    <w:p w14:paraId="4A12BA91" w14:textId="52750E7F" w:rsidR="002C4CA6" w:rsidRPr="00877AEA" w:rsidRDefault="0048005D" w:rsidP="008A5BA9">
      <w:pPr>
        <w:spacing w:before="24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P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R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O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Č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E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L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N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I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877AEA" w:rsidRPr="00877AEA">
        <w:rPr>
          <w:rFonts w:ascii="Arial" w:hAnsi="Arial" w:cs="Arial"/>
          <w:b/>
          <w:sz w:val="22"/>
          <w:szCs w:val="22"/>
          <w:lang w:val="hr-HR"/>
        </w:rPr>
        <w:t>C</w:t>
      </w:r>
      <w:r w:rsidR="00DE629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2C4CA6" w:rsidRPr="00877AEA">
        <w:rPr>
          <w:rFonts w:ascii="Arial" w:hAnsi="Arial" w:cs="Arial"/>
          <w:b/>
          <w:sz w:val="22"/>
          <w:szCs w:val="22"/>
          <w:lang w:val="hr-HR"/>
        </w:rPr>
        <w:t>A</w:t>
      </w:r>
    </w:p>
    <w:p w14:paraId="239468D8" w14:textId="11AEF428" w:rsidR="008A5BA9" w:rsidRPr="00877AEA" w:rsidRDefault="00877AEA" w:rsidP="002C4CA6">
      <w:pPr>
        <w:spacing w:before="24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877AEA">
        <w:rPr>
          <w:rFonts w:ascii="Arial" w:hAnsi="Arial" w:cs="Arial"/>
          <w:b/>
          <w:sz w:val="22"/>
          <w:szCs w:val="22"/>
          <w:lang w:val="hr-HR"/>
        </w:rPr>
        <w:t>Grozdana Perić</w:t>
      </w:r>
      <w:r w:rsidR="008A5BA9" w:rsidRPr="00877AEA">
        <w:rPr>
          <w:rFonts w:ascii="Arial" w:hAnsi="Arial" w:cs="Arial"/>
          <w:b/>
          <w:sz w:val="22"/>
          <w:szCs w:val="22"/>
          <w:lang w:val="hr-HR"/>
        </w:rPr>
        <w:t xml:space="preserve">, </w:t>
      </w:r>
      <w:proofErr w:type="spellStart"/>
      <w:r w:rsidR="008A5BA9" w:rsidRPr="00877AEA">
        <w:rPr>
          <w:rFonts w:ascii="Arial" w:hAnsi="Arial" w:cs="Arial"/>
          <w:b/>
          <w:sz w:val="22"/>
          <w:szCs w:val="22"/>
          <w:lang w:val="hr-HR"/>
        </w:rPr>
        <w:t>dipl.oec</w:t>
      </w:r>
      <w:proofErr w:type="spellEnd"/>
      <w:r w:rsidR="008A5BA9" w:rsidRPr="00877AEA">
        <w:rPr>
          <w:rFonts w:ascii="Arial" w:hAnsi="Arial" w:cs="Arial"/>
          <w:b/>
          <w:sz w:val="22"/>
          <w:szCs w:val="22"/>
          <w:lang w:val="hr-HR"/>
        </w:rPr>
        <w:t>.</w:t>
      </w:r>
      <w:r w:rsidR="002642E6">
        <w:rPr>
          <w:rFonts w:ascii="Arial" w:hAnsi="Arial" w:cs="Arial"/>
          <w:b/>
          <w:sz w:val="22"/>
          <w:szCs w:val="22"/>
          <w:lang w:val="hr-HR"/>
        </w:rPr>
        <w:t>, v.r.</w:t>
      </w:r>
    </w:p>
    <w:sectPr w:rsidR="008A5BA9" w:rsidRPr="0087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E4D53"/>
    <w:multiLevelType w:val="hybridMultilevel"/>
    <w:tmpl w:val="6EAE8368"/>
    <w:lvl w:ilvl="0" w:tplc="ABD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6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0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C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A3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5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C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18"/>
    <w:rsid w:val="0001464A"/>
    <w:rsid w:val="00021EC2"/>
    <w:rsid w:val="00060A9F"/>
    <w:rsid w:val="000A0020"/>
    <w:rsid w:val="000C1335"/>
    <w:rsid w:val="000E69D8"/>
    <w:rsid w:val="000F2B0E"/>
    <w:rsid w:val="00121E22"/>
    <w:rsid w:val="00155971"/>
    <w:rsid w:val="00165E11"/>
    <w:rsid w:val="001A2296"/>
    <w:rsid w:val="001A503F"/>
    <w:rsid w:val="001B359A"/>
    <w:rsid w:val="001B5685"/>
    <w:rsid w:val="001D1646"/>
    <w:rsid w:val="001D6035"/>
    <w:rsid w:val="001D7B11"/>
    <w:rsid w:val="001E34B3"/>
    <w:rsid w:val="001F2664"/>
    <w:rsid w:val="001F2820"/>
    <w:rsid w:val="001F57AE"/>
    <w:rsid w:val="001F6856"/>
    <w:rsid w:val="00201BB5"/>
    <w:rsid w:val="00212D26"/>
    <w:rsid w:val="002176E6"/>
    <w:rsid w:val="0024374B"/>
    <w:rsid w:val="002443CB"/>
    <w:rsid w:val="002642E6"/>
    <w:rsid w:val="002756B7"/>
    <w:rsid w:val="00286B74"/>
    <w:rsid w:val="002C2C07"/>
    <w:rsid w:val="002C4CA6"/>
    <w:rsid w:val="002C6945"/>
    <w:rsid w:val="002C7174"/>
    <w:rsid w:val="002D5337"/>
    <w:rsid w:val="002E6134"/>
    <w:rsid w:val="003042D9"/>
    <w:rsid w:val="00312ADD"/>
    <w:rsid w:val="00315262"/>
    <w:rsid w:val="00321852"/>
    <w:rsid w:val="0032389D"/>
    <w:rsid w:val="00336A20"/>
    <w:rsid w:val="00341A53"/>
    <w:rsid w:val="003473EC"/>
    <w:rsid w:val="00353E48"/>
    <w:rsid w:val="00355C62"/>
    <w:rsid w:val="00357669"/>
    <w:rsid w:val="00366099"/>
    <w:rsid w:val="00367154"/>
    <w:rsid w:val="003809EB"/>
    <w:rsid w:val="00391C1C"/>
    <w:rsid w:val="00396AA7"/>
    <w:rsid w:val="003B053D"/>
    <w:rsid w:val="003C3E63"/>
    <w:rsid w:val="003D49CF"/>
    <w:rsid w:val="003D60EB"/>
    <w:rsid w:val="003E711F"/>
    <w:rsid w:val="00404E85"/>
    <w:rsid w:val="004066BB"/>
    <w:rsid w:val="004152D3"/>
    <w:rsid w:val="00424EF8"/>
    <w:rsid w:val="00426FD4"/>
    <w:rsid w:val="00450EE9"/>
    <w:rsid w:val="00452F1A"/>
    <w:rsid w:val="00465F06"/>
    <w:rsid w:val="0048005D"/>
    <w:rsid w:val="00485737"/>
    <w:rsid w:val="0048722A"/>
    <w:rsid w:val="004907E0"/>
    <w:rsid w:val="004A7FEF"/>
    <w:rsid w:val="004B1004"/>
    <w:rsid w:val="004B7822"/>
    <w:rsid w:val="004C0EA8"/>
    <w:rsid w:val="004C1FED"/>
    <w:rsid w:val="004D04A1"/>
    <w:rsid w:val="00503AF4"/>
    <w:rsid w:val="0050509C"/>
    <w:rsid w:val="00514784"/>
    <w:rsid w:val="0051711A"/>
    <w:rsid w:val="0054125D"/>
    <w:rsid w:val="0054477D"/>
    <w:rsid w:val="00552B3D"/>
    <w:rsid w:val="005565C8"/>
    <w:rsid w:val="005652EF"/>
    <w:rsid w:val="00570F9D"/>
    <w:rsid w:val="00572286"/>
    <w:rsid w:val="0058506B"/>
    <w:rsid w:val="00593B23"/>
    <w:rsid w:val="005A4047"/>
    <w:rsid w:val="005B14F1"/>
    <w:rsid w:val="005B2FE3"/>
    <w:rsid w:val="005B5FCD"/>
    <w:rsid w:val="005D0FDD"/>
    <w:rsid w:val="005F4B00"/>
    <w:rsid w:val="0060567C"/>
    <w:rsid w:val="00612112"/>
    <w:rsid w:val="00623351"/>
    <w:rsid w:val="00626DC9"/>
    <w:rsid w:val="0063376E"/>
    <w:rsid w:val="006438F4"/>
    <w:rsid w:val="006537AF"/>
    <w:rsid w:val="0065390D"/>
    <w:rsid w:val="00655A77"/>
    <w:rsid w:val="00662BE9"/>
    <w:rsid w:val="00665101"/>
    <w:rsid w:val="00673C8B"/>
    <w:rsid w:val="00677CAE"/>
    <w:rsid w:val="00684D96"/>
    <w:rsid w:val="00697278"/>
    <w:rsid w:val="006A337A"/>
    <w:rsid w:val="006A69C1"/>
    <w:rsid w:val="006B76E2"/>
    <w:rsid w:val="006D212D"/>
    <w:rsid w:val="006D2789"/>
    <w:rsid w:val="006D37CA"/>
    <w:rsid w:val="006F1DF6"/>
    <w:rsid w:val="00712442"/>
    <w:rsid w:val="00712D39"/>
    <w:rsid w:val="00715402"/>
    <w:rsid w:val="00716A77"/>
    <w:rsid w:val="00727225"/>
    <w:rsid w:val="00750C18"/>
    <w:rsid w:val="00760D11"/>
    <w:rsid w:val="00774DAF"/>
    <w:rsid w:val="007B14E6"/>
    <w:rsid w:val="007B525C"/>
    <w:rsid w:val="007B6C04"/>
    <w:rsid w:val="007C5CB0"/>
    <w:rsid w:val="007C6C9C"/>
    <w:rsid w:val="007D68AC"/>
    <w:rsid w:val="007E3C20"/>
    <w:rsid w:val="007E4EDF"/>
    <w:rsid w:val="008031ED"/>
    <w:rsid w:val="00803EA6"/>
    <w:rsid w:val="008168F4"/>
    <w:rsid w:val="00817554"/>
    <w:rsid w:val="00833D92"/>
    <w:rsid w:val="00837447"/>
    <w:rsid w:val="008637F6"/>
    <w:rsid w:val="0086771C"/>
    <w:rsid w:val="00877AEA"/>
    <w:rsid w:val="00883218"/>
    <w:rsid w:val="008A5BA9"/>
    <w:rsid w:val="008A6CF8"/>
    <w:rsid w:val="008B0363"/>
    <w:rsid w:val="008B1A42"/>
    <w:rsid w:val="008B40A5"/>
    <w:rsid w:val="008B5EC4"/>
    <w:rsid w:val="008C5680"/>
    <w:rsid w:val="008C5A6A"/>
    <w:rsid w:val="008C5F1B"/>
    <w:rsid w:val="008D1014"/>
    <w:rsid w:val="008D2E9E"/>
    <w:rsid w:val="008D370B"/>
    <w:rsid w:val="008E1861"/>
    <w:rsid w:val="008E746F"/>
    <w:rsid w:val="009028D3"/>
    <w:rsid w:val="009107BA"/>
    <w:rsid w:val="009119EB"/>
    <w:rsid w:val="0094182C"/>
    <w:rsid w:val="00954F60"/>
    <w:rsid w:val="0096177D"/>
    <w:rsid w:val="00964AC9"/>
    <w:rsid w:val="009666AC"/>
    <w:rsid w:val="00987BE9"/>
    <w:rsid w:val="009971AE"/>
    <w:rsid w:val="00997448"/>
    <w:rsid w:val="009A2FA1"/>
    <w:rsid w:val="009A7806"/>
    <w:rsid w:val="009B4024"/>
    <w:rsid w:val="009D7F62"/>
    <w:rsid w:val="009E4BAF"/>
    <w:rsid w:val="009F7BB2"/>
    <w:rsid w:val="00A126A0"/>
    <w:rsid w:val="00A33B5B"/>
    <w:rsid w:val="00A377BB"/>
    <w:rsid w:val="00A37C84"/>
    <w:rsid w:val="00A47F0B"/>
    <w:rsid w:val="00A601E6"/>
    <w:rsid w:val="00A73083"/>
    <w:rsid w:val="00A7574F"/>
    <w:rsid w:val="00A75AC9"/>
    <w:rsid w:val="00A81802"/>
    <w:rsid w:val="00A82355"/>
    <w:rsid w:val="00A86F7D"/>
    <w:rsid w:val="00A94949"/>
    <w:rsid w:val="00A9600B"/>
    <w:rsid w:val="00A969E4"/>
    <w:rsid w:val="00AA5B73"/>
    <w:rsid w:val="00AB1F9B"/>
    <w:rsid w:val="00AB4B1B"/>
    <w:rsid w:val="00AE07F7"/>
    <w:rsid w:val="00AE7A27"/>
    <w:rsid w:val="00AF15D6"/>
    <w:rsid w:val="00B01A8C"/>
    <w:rsid w:val="00B038F7"/>
    <w:rsid w:val="00B06D1F"/>
    <w:rsid w:val="00B072CF"/>
    <w:rsid w:val="00B10CE6"/>
    <w:rsid w:val="00B11A45"/>
    <w:rsid w:val="00B1208B"/>
    <w:rsid w:val="00B32864"/>
    <w:rsid w:val="00B33987"/>
    <w:rsid w:val="00B33B2F"/>
    <w:rsid w:val="00B54CE8"/>
    <w:rsid w:val="00B66B4C"/>
    <w:rsid w:val="00B831F9"/>
    <w:rsid w:val="00BA5E8A"/>
    <w:rsid w:val="00BB7944"/>
    <w:rsid w:val="00BC6EEF"/>
    <w:rsid w:val="00BD1A56"/>
    <w:rsid w:val="00BD28E4"/>
    <w:rsid w:val="00BF4E0A"/>
    <w:rsid w:val="00BF5626"/>
    <w:rsid w:val="00C068B7"/>
    <w:rsid w:val="00C101FA"/>
    <w:rsid w:val="00C109E5"/>
    <w:rsid w:val="00C17715"/>
    <w:rsid w:val="00C24FD5"/>
    <w:rsid w:val="00C424AD"/>
    <w:rsid w:val="00C60451"/>
    <w:rsid w:val="00C65BA0"/>
    <w:rsid w:val="00CA1A24"/>
    <w:rsid w:val="00CB25F3"/>
    <w:rsid w:val="00D0191C"/>
    <w:rsid w:val="00D172EF"/>
    <w:rsid w:val="00D327A9"/>
    <w:rsid w:val="00D40A72"/>
    <w:rsid w:val="00D4356A"/>
    <w:rsid w:val="00D45E61"/>
    <w:rsid w:val="00D56C5C"/>
    <w:rsid w:val="00D616D3"/>
    <w:rsid w:val="00D65EBF"/>
    <w:rsid w:val="00D661A4"/>
    <w:rsid w:val="00D74F31"/>
    <w:rsid w:val="00D75C8B"/>
    <w:rsid w:val="00D80904"/>
    <w:rsid w:val="00D81BC9"/>
    <w:rsid w:val="00D947C1"/>
    <w:rsid w:val="00DA6AE2"/>
    <w:rsid w:val="00DD7646"/>
    <w:rsid w:val="00DE1153"/>
    <w:rsid w:val="00DE6291"/>
    <w:rsid w:val="00DF0F3C"/>
    <w:rsid w:val="00E05D3A"/>
    <w:rsid w:val="00E457F2"/>
    <w:rsid w:val="00E6708B"/>
    <w:rsid w:val="00E675A2"/>
    <w:rsid w:val="00E9410A"/>
    <w:rsid w:val="00EB7A18"/>
    <w:rsid w:val="00ED305F"/>
    <w:rsid w:val="00EE52F9"/>
    <w:rsid w:val="00F00D9C"/>
    <w:rsid w:val="00F04032"/>
    <w:rsid w:val="00F04506"/>
    <w:rsid w:val="00F27561"/>
    <w:rsid w:val="00F60C9D"/>
    <w:rsid w:val="00F611A6"/>
    <w:rsid w:val="00F660DC"/>
    <w:rsid w:val="00F67772"/>
    <w:rsid w:val="00F733DB"/>
    <w:rsid w:val="00F750D6"/>
    <w:rsid w:val="00F77F22"/>
    <w:rsid w:val="00F80D7B"/>
    <w:rsid w:val="00F81BF0"/>
    <w:rsid w:val="00FB73A7"/>
    <w:rsid w:val="00FB7486"/>
    <w:rsid w:val="00FC10CC"/>
    <w:rsid w:val="00FC44B0"/>
    <w:rsid w:val="00FE62A6"/>
    <w:rsid w:val="00FF4B2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2C4"/>
  <w15:docId w15:val="{3837BE51-B795-42A3-8404-75EB247D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532">
    <w:name w:val="box_454532"/>
    <w:basedOn w:val="Normal"/>
    <w:rsid w:val="00BC6EEF"/>
    <w:pPr>
      <w:spacing w:before="100" w:beforeAutospacing="1" w:after="100" w:afterAutospacing="1"/>
    </w:pPr>
    <w:rPr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91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9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rsid w:val="00D0191C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9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91C"/>
    <w:rPr>
      <w:rFonts w:ascii="Segoe UI" w:eastAsia="Times New Roman" w:hAnsi="Segoe UI" w:cs="Segoe UI"/>
      <w:sz w:val="18"/>
      <w:szCs w:val="18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73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73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8A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podarstvo1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EA17-74CD-4B9B-96A7-A2320CC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Čupić</dc:creator>
  <cp:lastModifiedBy>Mateja Kulaš</cp:lastModifiedBy>
  <cp:revision>31</cp:revision>
  <cp:lastPrinted>2025-01-16T08:12:00Z</cp:lastPrinted>
  <dcterms:created xsi:type="dcterms:W3CDTF">2022-06-15T07:07:00Z</dcterms:created>
  <dcterms:modified xsi:type="dcterms:W3CDTF">2025-01-16T08:12:00Z</dcterms:modified>
</cp:coreProperties>
</file>